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1FD633" w14:textId="77777777" w:rsidR="001B3E55" w:rsidRPr="001D2F2F" w:rsidRDefault="001B3E55" w:rsidP="001B3E55">
      <w:pPr>
        <w:jc w:val="center"/>
        <w:rPr>
          <w:b/>
          <w:bCs/>
          <w:shd w:val="clear" w:color="auto" w:fill="FFFFFF"/>
        </w:rPr>
      </w:pPr>
      <w:r w:rsidRPr="001D2F2F">
        <w:rPr>
          <w:b/>
          <w:bCs/>
          <w:shd w:val="clear" w:color="auto" w:fill="FFFFFF"/>
        </w:rPr>
        <w:t xml:space="preserve">NỘI DUNG </w:t>
      </w:r>
    </w:p>
    <w:p w14:paraId="2F692D62" w14:textId="77777777" w:rsidR="001B3E55" w:rsidRPr="001D2F2F" w:rsidRDefault="001B3E55" w:rsidP="001B3E55">
      <w:pPr>
        <w:jc w:val="center"/>
        <w:rPr>
          <w:b/>
          <w:bCs/>
          <w:lang w:val="nl-NL"/>
        </w:rPr>
      </w:pPr>
      <w:r w:rsidRPr="001D2F2F">
        <w:rPr>
          <w:b/>
          <w:bCs/>
          <w:lang w:val="nl-NL"/>
        </w:rPr>
        <w:t>Kiểm tra công vụ,  kiểm tra</w:t>
      </w:r>
      <w:r w:rsidRPr="001D2F2F">
        <w:rPr>
          <w:lang w:val="nl-NL"/>
        </w:rPr>
        <w:t xml:space="preserve"> </w:t>
      </w:r>
      <w:r w:rsidRPr="001D2F2F">
        <w:rPr>
          <w:b/>
          <w:bCs/>
          <w:lang w:val="nl-NL"/>
        </w:rPr>
        <w:t xml:space="preserve">đột xuất công tác cải cách hành chính </w:t>
      </w:r>
    </w:p>
    <w:p w14:paraId="70FECDAF" w14:textId="77777777" w:rsidR="001B3E55" w:rsidRPr="001D2F2F" w:rsidRDefault="001B3E55" w:rsidP="001B3E55">
      <w:pPr>
        <w:jc w:val="center"/>
        <w:rPr>
          <w:b/>
          <w:bCs/>
          <w:lang w:val="nl-NL"/>
        </w:rPr>
      </w:pPr>
      <w:r w:rsidRPr="001D2F2F">
        <w:rPr>
          <w:b/>
          <w:bCs/>
          <w:lang w:val="nl-NL"/>
        </w:rPr>
        <w:t>và</w:t>
      </w:r>
      <w:r w:rsidRPr="001D2F2F">
        <w:rPr>
          <w:b/>
          <w:lang w:val="nl-NL"/>
        </w:rPr>
        <w:t xml:space="preserve"> </w:t>
      </w:r>
      <w:r w:rsidRPr="001D2F2F">
        <w:rPr>
          <w:b/>
          <w:lang w:val="vi-VN"/>
        </w:rPr>
        <w:t xml:space="preserve">việc chấp hành </w:t>
      </w:r>
      <w:r w:rsidRPr="001D2F2F">
        <w:rPr>
          <w:b/>
          <w:lang w:val="nl-NL"/>
        </w:rPr>
        <w:t xml:space="preserve">Quy chế văn hóa công sở, </w:t>
      </w:r>
      <w:r w:rsidRPr="001D2F2F">
        <w:rPr>
          <w:b/>
          <w:lang w:val="vi-VN"/>
        </w:rPr>
        <w:t xml:space="preserve">kỷ luật, kỷ cương </w:t>
      </w:r>
      <w:r w:rsidRPr="001D2F2F">
        <w:rPr>
          <w:b/>
          <w:bCs/>
          <w:lang w:val="nl-NL"/>
        </w:rPr>
        <w:t xml:space="preserve">hành chính </w:t>
      </w:r>
    </w:p>
    <w:p w14:paraId="7A259E8B" w14:textId="1807BF14" w:rsidR="001B3E55" w:rsidRPr="001D2F2F" w:rsidRDefault="001B3E55" w:rsidP="001B3E55">
      <w:pPr>
        <w:jc w:val="center"/>
        <w:rPr>
          <w:b/>
          <w:bCs/>
          <w:i/>
          <w:iCs/>
        </w:rPr>
      </w:pPr>
      <w:r w:rsidRPr="001D2F2F">
        <w:rPr>
          <w:b/>
          <w:bCs/>
          <w:lang w:val="nl-NL"/>
        </w:rPr>
        <w:t xml:space="preserve">trên địa bàn </w:t>
      </w:r>
      <w:r w:rsidR="001F2A59">
        <w:rPr>
          <w:b/>
          <w:bCs/>
          <w:lang w:val="nl-NL"/>
        </w:rPr>
        <w:t>huyện Ia H’Drai</w:t>
      </w:r>
      <w:r w:rsidRPr="001D2F2F">
        <w:rPr>
          <w:b/>
          <w:bCs/>
          <w:lang w:val="nl-NL"/>
        </w:rPr>
        <w:t xml:space="preserve"> năm 2025</w:t>
      </w:r>
    </w:p>
    <w:p w14:paraId="104030F6" w14:textId="11B12814" w:rsidR="001B3E55" w:rsidRPr="001D2F2F" w:rsidRDefault="001B3E55" w:rsidP="001B3E55">
      <w:pPr>
        <w:pStyle w:val="BodyText1"/>
        <w:shd w:val="clear" w:color="auto" w:fill="auto"/>
        <w:spacing w:after="0" w:line="360" w:lineRule="exact"/>
        <w:ind w:firstLine="567"/>
        <w:jc w:val="center"/>
        <w:rPr>
          <w:bCs/>
          <w:i/>
          <w:sz w:val="28"/>
          <w:szCs w:val="28"/>
          <w:lang w:val="en-SG"/>
        </w:rPr>
      </w:pPr>
      <w:r w:rsidRPr="001D2F2F">
        <w:rPr>
          <w:bCs/>
          <w:i/>
          <w:sz w:val="28"/>
          <w:szCs w:val="28"/>
          <w:lang w:val="en-SG"/>
        </w:rPr>
        <w:t>(Ban hành kè</w:t>
      </w:r>
      <w:r w:rsidR="001F2A59">
        <w:rPr>
          <w:bCs/>
          <w:i/>
          <w:sz w:val="28"/>
          <w:szCs w:val="28"/>
          <w:lang w:val="en-SG"/>
        </w:rPr>
        <w:t>m theo Kế hoạch số         /KH-UBND</w:t>
      </w:r>
      <w:r w:rsidRPr="001D2F2F">
        <w:rPr>
          <w:bCs/>
          <w:i/>
          <w:sz w:val="28"/>
          <w:szCs w:val="28"/>
          <w:lang w:val="en-SG"/>
        </w:rPr>
        <w:t xml:space="preserve"> ngày    tháng 01 năm 2025 của </w:t>
      </w:r>
      <w:r w:rsidR="001F2A59">
        <w:rPr>
          <w:bCs/>
          <w:i/>
          <w:sz w:val="28"/>
          <w:szCs w:val="28"/>
          <w:lang w:val="en-SG"/>
        </w:rPr>
        <w:t>Ủy ban nhân dân huyện Ia H’Drai</w:t>
      </w:r>
      <w:r w:rsidRPr="001D2F2F">
        <w:rPr>
          <w:bCs/>
          <w:i/>
          <w:sz w:val="28"/>
          <w:szCs w:val="28"/>
          <w:lang w:val="en-SG"/>
        </w:rPr>
        <w:t>)</w:t>
      </w:r>
    </w:p>
    <w:p w14:paraId="4E66E480" w14:textId="63940723" w:rsidR="001B3E55" w:rsidRPr="001D2F2F" w:rsidRDefault="001B3E55" w:rsidP="004018CE">
      <w:pPr>
        <w:spacing w:before="120"/>
        <w:ind w:firstLine="709"/>
        <w:jc w:val="both"/>
        <w:rPr>
          <w:shd w:val="clear" w:color="auto" w:fill="FFFFFF"/>
        </w:rPr>
      </w:pPr>
      <w:bookmarkStart w:id="0" w:name="_Hlk150956558"/>
      <w:r w:rsidRPr="001D2F2F">
        <w:rPr>
          <w:shd w:val="clear" w:color="auto" w:fill="FFFFFF"/>
        </w:rPr>
        <w:t>Trách nhiệm người đứng đầu và trách nhiệm cá nhân của cán bộ, công chức</w:t>
      </w:r>
      <w:r w:rsidR="00985575">
        <w:rPr>
          <w:shd w:val="clear" w:color="auto" w:fill="FFFFFF"/>
        </w:rPr>
        <w:t>,</w:t>
      </w:r>
      <w:r w:rsidRPr="001D2F2F">
        <w:rPr>
          <w:shd w:val="clear" w:color="auto" w:fill="FFFFFF"/>
        </w:rPr>
        <w:t xml:space="preserve"> viên chức trong xử lý công việc; trong lãnh đạo, chỉ đạo</w:t>
      </w:r>
      <w:r w:rsidR="005C7FD8" w:rsidRPr="001D2F2F">
        <w:rPr>
          <w:bCs/>
          <w:lang w:val="nl-NL"/>
        </w:rPr>
        <w:t xml:space="preserve"> thực hiện các nhiệm vụ về cải cách hành chính, trọng tâm là cải cách thủ tục hành chính</w:t>
      </w:r>
      <w:r w:rsidR="004018CE" w:rsidRPr="001D2F2F">
        <w:rPr>
          <w:bCs/>
          <w:lang w:val="nl-NL"/>
        </w:rPr>
        <w:t>;</w:t>
      </w:r>
      <w:r w:rsidRPr="001D2F2F">
        <w:rPr>
          <w:shd w:val="clear" w:color="auto" w:fill="FFFFFF"/>
        </w:rPr>
        <w:t xml:space="preserve"> </w:t>
      </w:r>
      <w:r w:rsidR="004018CE" w:rsidRPr="001D2F2F">
        <w:rPr>
          <w:bCs/>
          <w:lang w:val="nl-NL"/>
        </w:rPr>
        <w:t xml:space="preserve">việc thực hiện các quy định về kỷ luật, kỷ cương hành chính, văn hóa công vụ, ứng xử của cán bộ, công chức, viên chức; việc </w:t>
      </w:r>
      <w:r w:rsidR="004018CE" w:rsidRPr="001D2F2F">
        <w:rPr>
          <w:shd w:val="clear" w:color="auto" w:fill="FFFFFF"/>
        </w:rPr>
        <w:t xml:space="preserve">chấp hành </w:t>
      </w:r>
      <w:r w:rsidR="00614912" w:rsidRPr="001D2F2F">
        <w:rPr>
          <w:shd w:val="clear" w:color="auto" w:fill="FFFFFF"/>
        </w:rPr>
        <w:t xml:space="preserve">Quy chế văn hoá công sở; </w:t>
      </w:r>
      <w:r w:rsidR="004018CE" w:rsidRPr="001D2F2F">
        <w:rPr>
          <w:shd w:val="clear" w:color="auto" w:fill="FFFFFF"/>
        </w:rPr>
        <w:t xml:space="preserve">Quy chế làm việc của </w:t>
      </w:r>
      <w:r w:rsidR="001F2A59">
        <w:rPr>
          <w:shd w:val="clear" w:color="auto" w:fill="FFFFFF"/>
        </w:rPr>
        <w:t>Ủy ban nhân dân huyện</w:t>
      </w:r>
      <w:r w:rsidR="004018CE" w:rsidRPr="001D2F2F">
        <w:rPr>
          <w:shd w:val="clear" w:color="auto" w:fill="FFFFFF"/>
        </w:rPr>
        <w:t xml:space="preserve">, quy chế làm việc của đơn vị và các chỉ đạo của </w:t>
      </w:r>
      <w:r w:rsidR="001B16FA">
        <w:rPr>
          <w:shd w:val="clear" w:color="auto" w:fill="FFFFFF"/>
        </w:rPr>
        <w:t>Ủy</w:t>
      </w:r>
      <w:r w:rsidR="004018CE" w:rsidRPr="001D2F2F">
        <w:rPr>
          <w:shd w:val="clear" w:color="auto" w:fill="FFFFFF"/>
        </w:rPr>
        <w:t xml:space="preserve"> ban nhân dân tỉnh</w:t>
      </w:r>
      <w:r w:rsidR="001F2A59">
        <w:rPr>
          <w:shd w:val="clear" w:color="auto" w:fill="FFFFFF"/>
        </w:rPr>
        <w:t>, Ủy ban nhân dân huyện</w:t>
      </w:r>
      <w:r w:rsidR="004018CE" w:rsidRPr="001D2F2F">
        <w:rPr>
          <w:shd w:val="clear" w:color="auto" w:fill="FFFFFF"/>
        </w:rPr>
        <w:t xml:space="preserve"> về tăng cường kỷ luật kỷ cương hành chính, tăng cường trách nhiệm trong xử lý công việc </w:t>
      </w:r>
      <w:r w:rsidRPr="001C43D7">
        <w:rPr>
          <w:i/>
          <w:shd w:val="clear" w:color="auto" w:fill="FFFFFF"/>
        </w:rPr>
        <w:t>(đề nghị cung cấp tài liệu kiểm chứng liên quan đến công tác lãnh đạo, chỉ đạo triển khai thực hiện các nội dung liên quan)</w:t>
      </w:r>
      <w:r w:rsidRPr="001C43D7">
        <w:rPr>
          <w:rFonts w:ascii="Arial" w:hAnsi="Arial" w:cs="Arial"/>
          <w:i/>
          <w:shd w:val="clear" w:color="auto" w:fill="FFFFFF"/>
        </w:rPr>
        <w:t xml:space="preserve">. </w:t>
      </w:r>
      <w:r w:rsidRPr="001D2F2F">
        <w:rPr>
          <w:shd w:val="clear" w:color="auto" w:fill="FFFFFF"/>
        </w:rPr>
        <w:t>Cụ thể:</w:t>
      </w:r>
    </w:p>
    <w:bookmarkEnd w:id="0"/>
    <w:p w14:paraId="5C58E8A0" w14:textId="77777777" w:rsidR="004018CE" w:rsidRPr="001D2F2F" w:rsidRDefault="001B3E55" w:rsidP="001B3E55">
      <w:pPr>
        <w:spacing w:after="120"/>
        <w:ind w:firstLine="720"/>
        <w:jc w:val="both"/>
      </w:pPr>
      <w:r w:rsidRPr="001D2F2F">
        <w:rPr>
          <w:b/>
          <w:spacing w:val="-2"/>
        </w:rPr>
        <w:t>1.</w:t>
      </w:r>
      <w:r w:rsidRPr="001D2F2F">
        <w:rPr>
          <w:spacing w:val="-2"/>
        </w:rPr>
        <w:t xml:space="preserve"> </w:t>
      </w:r>
      <w:r w:rsidR="004018CE" w:rsidRPr="001D2F2F">
        <w:rPr>
          <w:bCs/>
          <w:lang w:val="nl-NL"/>
        </w:rPr>
        <w:t>Việc ban hành văn bản chỉ đạo, triển khai thực hiện các văn bản của cấp trên về kỷ luật, kỷ cương hành chính, văn hóa công vụ; công tác phổ biến, tuyên truyền, quán triệt các quy định về kỷ luật, kỷ cương hành chính.</w:t>
      </w:r>
      <w:r w:rsidR="004018CE" w:rsidRPr="001D2F2F">
        <w:t xml:space="preserve"> </w:t>
      </w:r>
      <w:r w:rsidR="00512629" w:rsidRPr="001D2F2F">
        <w:rPr>
          <w:bCs/>
          <w:lang w:val="nl-NL"/>
        </w:rPr>
        <w:t xml:space="preserve">Việc xây dựng, </w:t>
      </w:r>
      <w:r w:rsidR="004018CE" w:rsidRPr="001D2F2F">
        <w:rPr>
          <w:lang w:val="vi-VN"/>
        </w:rPr>
        <w:t xml:space="preserve"> bổ sung, hoàn </w:t>
      </w:r>
      <w:r w:rsidR="00512629" w:rsidRPr="001D2F2F">
        <w:t>thiện</w:t>
      </w:r>
      <w:r w:rsidR="004018CE" w:rsidRPr="001D2F2F">
        <w:rPr>
          <w:lang w:val="vi-VN"/>
        </w:rPr>
        <w:t xml:space="preserve"> nội quy, quy ch</w:t>
      </w:r>
      <w:r w:rsidR="004018CE" w:rsidRPr="001D2F2F">
        <w:t>ế</w:t>
      </w:r>
      <w:r w:rsidR="004018CE" w:rsidRPr="001D2F2F">
        <w:rPr>
          <w:lang w:val="vi-VN"/>
        </w:rPr>
        <w:t>, quy trình l</w:t>
      </w:r>
      <w:r w:rsidR="004018CE" w:rsidRPr="001D2F2F">
        <w:t>à</w:t>
      </w:r>
      <w:r w:rsidR="004018CE" w:rsidRPr="001D2F2F">
        <w:rPr>
          <w:lang w:val="vi-VN"/>
        </w:rPr>
        <w:t>m việc của cơ quan, đơn vị</w:t>
      </w:r>
      <w:r w:rsidR="004018CE" w:rsidRPr="001D2F2F">
        <w:t xml:space="preserve"> năm 2025</w:t>
      </w:r>
      <w:r w:rsidR="00512629" w:rsidRPr="001D2F2F">
        <w:t>.</w:t>
      </w:r>
    </w:p>
    <w:p w14:paraId="59E13211" w14:textId="67AAE3A8" w:rsidR="001B3E55" w:rsidRPr="001D2F2F" w:rsidRDefault="001B3E55" w:rsidP="00614912">
      <w:pPr>
        <w:pStyle w:val="NormalWeb"/>
        <w:shd w:val="clear" w:color="auto" w:fill="FFFFFF"/>
        <w:spacing w:before="0" w:beforeAutospacing="0" w:after="120" w:afterAutospacing="0" w:line="234" w:lineRule="atLeast"/>
        <w:ind w:firstLine="720"/>
        <w:jc w:val="both"/>
        <w:rPr>
          <w:sz w:val="28"/>
          <w:szCs w:val="28"/>
        </w:rPr>
      </w:pPr>
      <w:r w:rsidRPr="001D2F2F">
        <w:rPr>
          <w:b/>
          <w:sz w:val="28"/>
          <w:szCs w:val="28"/>
        </w:rPr>
        <w:t>2</w:t>
      </w:r>
      <w:r w:rsidRPr="001D2F2F">
        <w:rPr>
          <w:sz w:val="28"/>
          <w:szCs w:val="28"/>
        </w:rPr>
        <w:t>. V</w:t>
      </w:r>
      <w:r w:rsidRPr="001D2F2F">
        <w:rPr>
          <w:sz w:val="28"/>
          <w:szCs w:val="28"/>
          <w:lang w:val="vi-VN"/>
        </w:rPr>
        <w:t xml:space="preserve">iệc </w:t>
      </w:r>
      <w:r w:rsidRPr="001D2F2F">
        <w:rPr>
          <w:sz w:val="28"/>
          <w:szCs w:val="28"/>
        </w:rPr>
        <w:t xml:space="preserve">phân công và </w:t>
      </w:r>
      <w:r w:rsidR="00614912" w:rsidRPr="001D2F2F">
        <w:rPr>
          <w:sz w:val="28"/>
          <w:szCs w:val="28"/>
          <w:lang w:val="vi-VN"/>
        </w:rPr>
        <w:t xml:space="preserve">tổ chức </w:t>
      </w:r>
      <w:r w:rsidRPr="001D2F2F">
        <w:rPr>
          <w:sz w:val="28"/>
          <w:szCs w:val="28"/>
          <w:lang w:val="vi-VN"/>
        </w:rPr>
        <w:t xml:space="preserve">thực hiện nhiệm vụ của </w:t>
      </w:r>
      <w:r w:rsidRPr="001D2F2F">
        <w:rPr>
          <w:sz w:val="28"/>
          <w:szCs w:val="28"/>
        </w:rPr>
        <w:t xml:space="preserve">công chức, </w:t>
      </w:r>
      <w:r w:rsidRPr="001D2F2F">
        <w:rPr>
          <w:sz w:val="28"/>
          <w:szCs w:val="28"/>
          <w:lang w:val="vi-VN"/>
        </w:rPr>
        <w:t xml:space="preserve">viên chức </w:t>
      </w:r>
      <w:r w:rsidR="00614912" w:rsidRPr="001D2F2F">
        <w:rPr>
          <w:sz w:val="28"/>
          <w:szCs w:val="28"/>
          <w:lang w:val="vi-VN"/>
        </w:rPr>
        <w:t xml:space="preserve">theo sát tình hình thực tế, phù hợp, đúng năng lực sở trường; cá thể hóa trách nhiệm trong từng khâu của quy trình xử lý công việc, việc đổi mới phương thức, cách thức quản lý, làm việc, bảo đảm các công việc thuộc thẩm quyền phải được xử lý nhanh chóng, kịp thời, hiệu </w:t>
      </w:r>
      <w:r w:rsidRPr="001D2F2F">
        <w:rPr>
          <w:sz w:val="28"/>
          <w:szCs w:val="28"/>
          <w:lang w:val="vi-VN"/>
        </w:rPr>
        <w:t xml:space="preserve">bảo đảm các điều kiện cần thiết để </w:t>
      </w:r>
      <w:r w:rsidRPr="001D2F2F">
        <w:rPr>
          <w:sz w:val="28"/>
          <w:szCs w:val="28"/>
        </w:rPr>
        <w:t xml:space="preserve">cán bộ công chức </w:t>
      </w:r>
      <w:r w:rsidRPr="001D2F2F">
        <w:rPr>
          <w:sz w:val="28"/>
          <w:szCs w:val="28"/>
          <w:lang w:val="vi-VN"/>
        </w:rPr>
        <w:t>viên chức thực hiện nhiệm vụ và</w:t>
      </w:r>
      <w:r w:rsidRPr="001D2F2F">
        <w:rPr>
          <w:sz w:val="28"/>
          <w:szCs w:val="28"/>
        </w:rPr>
        <w:t xml:space="preserve"> việc thực hiện</w:t>
      </w:r>
      <w:r w:rsidRPr="001D2F2F">
        <w:rPr>
          <w:sz w:val="28"/>
          <w:szCs w:val="28"/>
          <w:lang w:val="vi-VN"/>
        </w:rPr>
        <w:t xml:space="preserve"> các chế độ, chính sách đối với </w:t>
      </w:r>
      <w:r w:rsidRPr="001D2F2F">
        <w:rPr>
          <w:sz w:val="28"/>
          <w:szCs w:val="28"/>
        </w:rPr>
        <w:t xml:space="preserve">công chức </w:t>
      </w:r>
      <w:r w:rsidRPr="001D2F2F">
        <w:rPr>
          <w:sz w:val="28"/>
          <w:szCs w:val="28"/>
          <w:lang w:val="vi-VN"/>
        </w:rPr>
        <w:t>viên chức</w:t>
      </w:r>
      <w:r w:rsidR="00614912" w:rsidRPr="001D2F2F">
        <w:rPr>
          <w:rFonts w:ascii="Arial" w:hAnsi="Arial" w:cs="Arial"/>
          <w:sz w:val="28"/>
          <w:szCs w:val="28"/>
        </w:rPr>
        <w:t xml:space="preserve">; </w:t>
      </w:r>
      <w:r w:rsidR="001C43D7">
        <w:rPr>
          <w:sz w:val="28"/>
          <w:szCs w:val="28"/>
        </w:rPr>
        <w:t>v</w:t>
      </w:r>
      <w:r w:rsidRPr="001D2F2F">
        <w:rPr>
          <w:sz w:val="28"/>
          <w:szCs w:val="28"/>
          <w:lang w:val="vi-VN"/>
        </w:rPr>
        <w:t>iệc xây dựng kế hoạch công tác cụ thể báo cáo thủ trưởng đơn vị để quản lý, theo dõi, chỉ đạo, giám sát của cán bộ, công chức, viên chức, người lao động theo vị trí việc làm, nhiệm vụ được phân công</w:t>
      </w:r>
      <w:r w:rsidR="00614912" w:rsidRPr="001D2F2F">
        <w:rPr>
          <w:sz w:val="28"/>
          <w:szCs w:val="28"/>
          <w:lang w:val="vi-VN"/>
        </w:rPr>
        <w:t>..</w:t>
      </w:r>
    </w:p>
    <w:p w14:paraId="2F4A9E41" w14:textId="51555275" w:rsidR="00614912" w:rsidRPr="001D2F2F" w:rsidRDefault="00614912" w:rsidP="00614912">
      <w:pPr>
        <w:spacing w:before="120" w:after="120"/>
        <w:ind w:firstLine="709"/>
        <w:jc w:val="both"/>
        <w:rPr>
          <w:bCs/>
          <w:lang w:val="nl-NL"/>
        </w:rPr>
      </w:pPr>
      <w:r w:rsidRPr="001D2F2F">
        <w:rPr>
          <w:b/>
          <w:lang w:val="nl-NL"/>
        </w:rPr>
        <w:t>3</w:t>
      </w:r>
      <w:r w:rsidRPr="001D2F2F">
        <w:rPr>
          <w:bCs/>
          <w:lang w:val="nl-NL"/>
        </w:rPr>
        <w:t>. Việc thực hiện các quy định về cải cách hành chính, cải cách thủ tục hành chính (</w:t>
      </w:r>
      <w:r w:rsidRPr="001D2F2F">
        <w:rPr>
          <w:bCs/>
          <w:i/>
          <w:iCs/>
          <w:lang w:val="nl-NL"/>
        </w:rPr>
        <w:t>việc phân công công chức tiếp nhận hồ sơ thủ tục hành chính, làm việc tại bộ phận tiếp nhận và trả kết quả theo cơ chế một cửa, một cửa liên thông; niêm yết thủ tục hành chính; kết quả giải quyết thủ tục hành chính cho người dân, doanh nghiệp</w:t>
      </w:r>
      <w:r w:rsidR="009E2419">
        <w:rPr>
          <w:bCs/>
          <w:i/>
          <w:iCs/>
          <w:lang w:val="nl-NL"/>
        </w:rPr>
        <w:t>, việc lãnh đạo chỉ đạo đề ra giải pháp cải thiện các chỉ số PAR INDEX, Chỉ số SIPAS, Chỉ số PAPI</w:t>
      </w:r>
      <w:r w:rsidRPr="001D2F2F">
        <w:rPr>
          <w:bCs/>
          <w:i/>
          <w:iCs/>
          <w:lang w:val="nl-NL"/>
        </w:rPr>
        <w:t>…</w:t>
      </w:r>
      <w:r w:rsidRPr="001D2F2F">
        <w:rPr>
          <w:bCs/>
          <w:lang w:val="nl-NL"/>
        </w:rPr>
        <w:t xml:space="preserve">); </w:t>
      </w:r>
      <w:r w:rsidR="00AF2632">
        <w:rPr>
          <w:bCs/>
          <w:lang w:val="nl-NL"/>
        </w:rPr>
        <w:t>v</w:t>
      </w:r>
      <w:r w:rsidRPr="001D2F2F">
        <w:rPr>
          <w:bCs/>
          <w:lang w:val="nl-NL"/>
        </w:rPr>
        <w:t>iệc tăng cường ứng dụng công nghệ thông tin trong thực hiện nhiệm vụ chuyên môn, trong công tác cải cách hành chính, thực hiện chính quyền điện tử, chuyển đổi số; ứng dụng Cổng dịch vụ công một cửa trong giải quyết thủ tục hành chính; công tác lưu trữ hồ sơ trên môi trường điện tử...</w:t>
      </w:r>
    </w:p>
    <w:p w14:paraId="5CA5E28D" w14:textId="2CFCFD8E" w:rsidR="00614912" w:rsidRPr="001D2F2F" w:rsidRDefault="00614912" w:rsidP="00614912">
      <w:pPr>
        <w:spacing w:after="120"/>
        <w:ind w:firstLine="720"/>
        <w:jc w:val="both"/>
      </w:pPr>
      <w:r w:rsidRPr="001D2F2F">
        <w:rPr>
          <w:lang w:val="vi-VN"/>
        </w:rPr>
        <w:t xml:space="preserve">Kiểm soát chặt chẽ quy trình, thời hạn giải quyết thủ tục hành chính </w:t>
      </w:r>
      <w:r w:rsidRPr="001D2F2F">
        <w:t xml:space="preserve">(tại đơn vị được kiểm tra) </w:t>
      </w:r>
      <w:r w:rsidRPr="001D2F2F">
        <w:rPr>
          <w:lang w:val="vi-VN"/>
        </w:rPr>
        <w:t>đảm bảo rõ người, rõ trách nhiệm, rõ việc, rõ thời gian giải quyết</w:t>
      </w:r>
      <w:r w:rsidRPr="001D2F2F">
        <w:t xml:space="preserve">; </w:t>
      </w:r>
      <w:r w:rsidRPr="001D2F2F">
        <w:rPr>
          <w:bdr w:val="none" w:sz="0" w:space="0" w:color="auto" w:frame="1"/>
        </w:rPr>
        <w:t>tập trung vào các</w:t>
      </w:r>
      <w:r w:rsidRPr="001D2F2F">
        <w:rPr>
          <w:shd w:val="clear" w:color="auto" w:fill="FFFFFF"/>
        </w:rPr>
        <w:t xml:space="preserve"> </w:t>
      </w:r>
      <w:r w:rsidRPr="001D2F2F">
        <w:rPr>
          <w:bdr w:val="none" w:sz="0" w:space="0" w:color="auto" w:frame="1"/>
        </w:rPr>
        <w:t xml:space="preserve">đơn vị, cá nhân </w:t>
      </w:r>
      <w:r w:rsidRPr="001D2F2F">
        <w:t>được giao nhiệm vụ giải quyết thủ tục hành chính cho người dân, doanh nghiệp,</w:t>
      </w:r>
      <w:r w:rsidRPr="001D2F2F">
        <w:rPr>
          <w:bdr w:val="none" w:sz="0" w:space="0" w:color="auto" w:frame="1"/>
        </w:rPr>
        <w:t xml:space="preserve"> giải quyết hồ sơ </w:t>
      </w:r>
      <w:r w:rsidRPr="001D2F2F">
        <w:t>thủ tục hành chính</w:t>
      </w:r>
      <w:r w:rsidRPr="001D2F2F">
        <w:rPr>
          <w:bdr w:val="none" w:sz="0" w:space="0" w:color="auto" w:frame="1"/>
        </w:rPr>
        <w:t xml:space="preserve"> quá hạn </w:t>
      </w:r>
      <w:r w:rsidR="001F2A59">
        <w:rPr>
          <w:bdr w:val="none" w:sz="0" w:space="0" w:color="auto" w:frame="1"/>
        </w:rPr>
        <w:t>trên</w:t>
      </w:r>
      <w:r w:rsidRPr="001D2F2F">
        <w:rPr>
          <w:bdr w:val="none" w:sz="0" w:space="0" w:color="auto" w:frame="1"/>
        </w:rPr>
        <w:t xml:space="preserve"> </w:t>
      </w:r>
      <w:r w:rsidR="001F2A59">
        <w:rPr>
          <w:bdr w:val="none" w:sz="0" w:space="0" w:color="auto" w:frame="1"/>
        </w:rPr>
        <w:t>Hệ thống</w:t>
      </w:r>
      <w:r w:rsidR="001F2A59" w:rsidRPr="001F2A59">
        <w:rPr>
          <w:bdr w:val="none" w:sz="0" w:space="0" w:color="auto" w:frame="1"/>
        </w:rPr>
        <w:t xml:space="preserve"> thông tin giải quyết thủ tục hành chính</w:t>
      </w:r>
      <w:r w:rsidR="001F2A59">
        <w:rPr>
          <w:bdr w:val="none" w:sz="0" w:space="0" w:color="auto" w:frame="1"/>
        </w:rPr>
        <w:t xml:space="preserve"> tỉnh Kon Tum</w:t>
      </w:r>
      <w:r w:rsidRPr="001D2F2F">
        <w:rPr>
          <w:bdr w:val="none" w:sz="0" w:space="0" w:color="auto" w:frame="1"/>
        </w:rPr>
        <w:t xml:space="preserve">; các ngành, lĩnh vực, địa phương có nhiều dấu hiệu vi phạm, tham nhũng, tiêu cực hoặc phát sinh nhiều </w:t>
      </w:r>
      <w:r w:rsidRPr="001D2F2F">
        <w:rPr>
          <w:bdr w:val="none" w:sz="0" w:space="0" w:color="auto" w:frame="1"/>
        </w:rPr>
        <w:lastRenderedPageBreak/>
        <w:t>đơn thư khiếu nại, tố cáo, dư luận xã hội quan tâm (</w:t>
      </w:r>
      <w:r w:rsidRPr="001D2F2F">
        <w:rPr>
          <w:i/>
          <w:iCs/>
          <w:bdr w:val="none" w:sz="0" w:space="0" w:color="auto" w:frame="1"/>
        </w:rPr>
        <w:t xml:space="preserve">theo thông tin phản ánh, khiếu nại, tố cáo của cá nhân, tổ chức). </w:t>
      </w:r>
      <w:r w:rsidRPr="001D2F2F">
        <w:t>Kịp thời phát hiện và đề xuất xử lý nghiêm các cơ quan, đơn vị, người đứng đầu cơ quan, đơn vị và cán bộ, công chức, viên chức có hành vi nhũng nhiễu, tiêu cực, làm phát sinh thêm thủ tục hành chính, hồ sơ, giấy tờ, yêu cầu điều kiện không đúng quy định</w:t>
      </w:r>
      <w:r w:rsidR="001B16FA">
        <w:t xml:space="preserve"> </w:t>
      </w:r>
      <w:r w:rsidR="001B16FA" w:rsidRPr="002637B8">
        <w:rPr>
          <w:i/>
        </w:rPr>
        <w:t>(</w:t>
      </w:r>
      <w:r w:rsidRPr="002637B8">
        <w:rPr>
          <w:i/>
        </w:rPr>
        <w:t xml:space="preserve">tự ý quy định thêm thành phần hồ sơ thủ tục hành chính không có trong quy định) </w:t>
      </w:r>
      <w:r w:rsidRPr="001D2F2F">
        <w:t xml:space="preserve">hoặc nhiều lần để xảy ra tình trạng chậm trễ trong tiếp nhận, giải quyết thủ tục hành chính, gây khó khăn, phiền hà cho người dân, tổ chức; </w:t>
      </w:r>
      <w:r w:rsidR="002637B8">
        <w:t>đ</w:t>
      </w:r>
      <w:r w:rsidRPr="001D2F2F">
        <w:t>ề xuất tháo gỡ khó khăn trong giải quyết TTHC, vướng mắc nhất là các khó khăn, vướng mắc cho người dân, doanh nghiệp.</w:t>
      </w:r>
    </w:p>
    <w:p w14:paraId="62F12B3D" w14:textId="7145C055" w:rsidR="00614912" w:rsidRPr="001D2F2F" w:rsidRDefault="00614912" w:rsidP="00614912">
      <w:pPr>
        <w:spacing w:before="120" w:after="120" w:line="264" w:lineRule="auto"/>
        <w:ind w:firstLine="720"/>
        <w:jc w:val="both"/>
      </w:pPr>
      <w:r w:rsidRPr="001D2F2F">
        <w:t>Kiểm tra kết quả thực hiện nhiệm vụ Ủy ban nhân dân tỉnh, Chủ tịch Ủy ban nhân dân tỉnh giao</w:t>
      </w:r>
      <w:r w:rsidR="002637B8">
        <w:t xml:space="preserve"> Ủy ban nhân dân huyện do đơn vị phụ trách</w:t>
      </w:r>
      <w:r w:rsidRPr="001D2F2F">
        <w:t xml:space="preserve">. </w:t>
      </w:r>
      <w:r w:rsidRPr="001F2A59">
        <w:t>B</w:t>
      </w:r>
      <w:r w:rsidR="001F2A59" w:rsidRPr="001F2A59">
        <w:t>áo cáo đề xuất Ủy ban nhân dân huyện</w:t>
      </w:r>
      <w:r w:rsidRPr="001F2A59">
        <w:t xml:space="preserve"> xem xét, chỉ đạo kịp thời đối với các cơ quan, địa phương có nhiệm vụ, văn bản... quá hạn, nợ đọng, nâng</w:t>
      </w:r>
      <w:r w:rsidRPr="001D2F2F">
        <w:t xml:space="preserve"> cao hiệu lực, hiệu quả công tác chỉ đạo</w:t>
      </w:r>
      <w:r w:rsidR="001F2A59">
        <w:t xml:space="preserve"> điều hành của Ủy ban nhân dân huyện</w:t>
      </w:r>
      <w:r w:rsidRPr="001D2F2F">
        <w:t>.</w:t>
      </w:r>
    </w:p>
    <w:p w14:paraId="5914B234" w14:textId="7B3CA7D1" w:rsidR="001B3E55" w:rsidRPr="001D2F2F" w:rsidRDefault="001B3E55" w:rsidP="00D77F6B">
      <w:pPr>
        <w:spacing w:after="120"/>
        <w:ind w:firstLine="720"/>
        <w:jc w:val="both"/>
        <w:rPr>
          <w:rFonts w:eastAsia="Calibri"/>
          <w:spacing w:val="-2"/>
        </w:rPr>
      </w:pPr>
      <w:r w:rsidRPr="001D2F2F">
        <w:rPr>
          <w:b/>
        </w:rPr>
        <w:t>4</w:t>
      </w:r>
      <w:r w:rsidR="00614912" w:rsidRPr="001D2F2F">
        <w:rPr>
          <w:b/>
        </w:rPr>
        <w:t>.</w:t>
      </w:r>
      <w:r w:rsidRPr="001D2F2F">
        <w:rPr>
          <w:rFonts w:eastAsia="Calibri"/>
          <w:spacing w:val="-2"/>
        </w:rPr>
        <w:t xml:space="preserve"> Việc ban hành kế hoạch, triển khai, theo dõi đôn đốc thực hiện Quyết định số </w:t>
      </w:r>
      <w:hyperlink r:id="rId6" w:tgtFrame="_blank" w:tooltip="Quyết định 1847/QĐ-TTg" w:history="1">
        <w:r w:rsidRPr="001D2F2F">
          <w:rPr>
            <w:rFonts w:eastAsia="Calibri"/>
            <w:spacing w:val="-2"/>
          </w:rPr>
          <w:t>1847/QĐ-TTg</w:t>
        </w:r>
      </w:hyperlink>
      <w:r w:rsidRPr="001D2F2F">
        <w:rPr>
          <w:rFonts w:eastAsia="Calibri"/>
          <w:spacing w:val="-2"/>
        </w:rPr>
        <w:t> ngày 27 tháng 12 năm 2018 của Thủ tướng Chính phủ về việc phê duyệt Đề án Văn hóa công vụ trên địa bàn tỉnh</w:t>
      </w:r>
      <w:r w:rsidR="00D77F6B">
        <w:rPr>
          <w:rFonts w:eastAsia="Calibri"/>
          <w:spacing w:val="-2"/>
        </w:rPr>
        <w:t xml:space="preserve">; </w:t>
      </w:r>
      <w:r w:rsidR="00D77F6B" w:rsidRPr="00D77F6B">
        <w:rPr>
          <w:rFonts w:eastAsia="Calibri"/>
          <w:spacing w:val="-2"/>
        </w:rPr>
        <w:t>Kế hoạch số 71/KH-UBND ngày 05/7/2019</w:t>
      </w:r>
      <w:r w:rsidR="00D77F6B">
        <w:rPr>
          <w:rFonts w:eastAsia="Calibri"/>
          <w:spacing w:val="-2"/>
        </w:rPr>
        <w:t xml:space="preserve"> của Ủy ban nhân dân huyện về t</w:t>
      </w:r>
      <w:r w:rsidR="00D77F6B" w:rsidRPr="00D77F6B">
        <w:rPr>
          <w:rFonts w:eastAsia="Calibri"/>
          <w:spacing w:val="-2"/>
        </w:rPr>
        <w:t>riển khai thực hiện Quyết định số 1847/QĐ-TTg của Thủ tướng Chính phủ về việc phê duyệt Đề án Văn hóa công vụ trên địa bàn huyện Ia H’Drai</w:t>
      </w:r>
      <w:r w:rsidR="00D77F6B">
        <w:rPr>
          <w:rFonts w:eastAsia="Calibri"/>
          <w:spacing w:val="-2"/>
        </w:rPr>
        <w:t>.</w:t>
      </w:r>
    </w:p>
    <w:p w14:paraId="0A055614" w14:textId="1C787812" w:rsidR="005A63B7" w:rsidRPr="001D2F2F" w:rsidRDefault="00614912" w:rsidP="001B3E55">
      <w:pPr>
        <w:spacing w:after="120"/>
        <w:ind w:firstLine="720"/>
        <w:jc w:val="both"/>
        <w:rPr>
          <w:spacing w:val="-2"/>
        </w:rPr>
      </w:pPr>
      <w:r w:rsidRPr="001D2F2F">
        <w:rPr>
          <w:b/>
        </w:rPr>
        <w:t>5</w:t>
      </w:r>
      <w:r w:rsidR="001B3E55" w:rsidRPr="001D2F2F">
        <w:t>. Kết quả</w:t>
      </w:r>
      <w:r w:rsidR="001B3E55" w:rsidRPr="001D2F2F">
        <w:rPr>
          <w:lang w:val="vi-VN"/>
        </w:rPr>
        <w:t xml:space="preserve"> </w:t>
      </w:r>
      <w:r w:rsidR="005A63B7" w:rsidRPr="001D2F2F">
        <w:rPr>
          <w:bCs/>
          <w:lang w:val="nl-NL"/>
        </w:rPr>
        <w:t>công tác</w:t>
      </w:r>
      <w:r w:rsidR="00D77F6B">
        <w:rPr>
          <w:bCs/>
          <w:lang w:val="nl-NL"/>
        </w:rPr>
        <w:t xml:space="preserve"> tự</w:t>
      </w:r>
      <w:r w:rsidR="005A63B7" w:rsidRPr="001D2F2F">
        <w:rPr>
          <w:bCs/>
          <w:lang w:val="nl-NL"/>
        </w:rPr>
        <w:t xml:space="preserve"> kiểm tra</w:t>
      </w:r>
      <w:r w:rsidR="005A63B7" w:rsidRPr="001D2F2F">
        <w:rPr>
          <w:lang w:val="nl-NL"/>
        </w:rPr>
        <w:t xml:space="preserve"> </w:t>
      </w:r>
      <w:r w:rsidR="005A63B7" w:rsidRPr="001D2F2F">
        <w:rPr>
          <w:lang w:val="vi-VN"/>
        </w:rPr>
        <w:t xml:space="preserve">việc chấp hành </w:t>
      </w:r>
      <w:r w:rsidR="005A63B7" w:rsidRPr="001D2F2F">
        <w:rPr>
          <w:lang w:val="nl-NL"/>
        </w:rPr>
        <w:t xml:space="preserve">Quy chế văn hóa công sở, </w:t>
      </w:r>
      <w:r w:rsidR="005A63B7" w:rsidRPr="001D2F2F">
        <w:rPr>
          <w:lang w:val="vi-VN"/>
        </w:rPr>
        <w:t xml:space="preserve">kỷ luật, kỷ cương </w:t>
      </w:r>
      <w:r w:rsidR="005A63B7" w:rsidRPr="001D2F2F">
        <w:rPr>
          <w:lang w:val="nl-NL"/>
        </w:rPr>
        <w:t xml:space="preserve">hành chính </w:t>
      </w:r>
      <w:r w:rsidR="005A63B7" w:rsidRPr="001D2F2F">
        <w:t xml:space="preserve">năm 2025 </w:t>
      </w:r>
      <w:r w:rsidR="005A63B7" w:rsidRPr="001D2F2F">
        <w:rPr>
          <w:bCs/>
          <w:lang w:val="nl-NL"/>
        </w:rPr>
        <w:t>(</w:t>
      </w:r>
      <w:r w:rsidR="005A63B7" w:rsidRPr="001D2F2F">
        <w:rPr>
          <w:bCs/>
          <w:i/>
          <w:iCs/>
          <w:lang w:val="nl-NL"/>
        </w:rPr>
        <w:t>tình hình triển khai, kết quả kiểm tra; các sai phạm phát hiện và kết quả xử lý</w:t>
      </w:r>
      <w:r w:rsidR="00D77F6B">
        <w:rPr>
          <w:bCs/>
          <w:lang w:val="nl-NL"/>
        </w:rPr>
        <w:t>); việc xử lý trách nhiệm</w:t>
      </w:r>
      <w:r w:rsidR="005A63B7" w:rsidRPr="001D2F2F">
        <w:rPr>
          <w:bCs/>
          <w:lang w:val="nl-NL"/>
        </w:rPr>
        <w:t xml:space="preserve"> khi để xảy ra việc công chức, viên chức, người lao động vi phạm kỷ luật, kỷ cương hoặc có hành vi phiền hà, nhũng nhiễu đối với người dân, doanh nghiệp.</w:t>
      </w:r>
    </w:p>
    <w:p w14:paraId="09C3E0EF" w14:textId="77777777" w:rsidR="001B3E55" w:rsidRPr="001D2F2F" w:rsidRDefault="00614912" w:rsidP="001B3E55">
      <w:pPr>
        <w:spacing w:after="120"/>
        <w:ind w:firstLine="720"/>
        <w:jc w:val="both"/>
        <w:rPr>
          <w:lang w:val="nl-NL"/>
        </w:rPr>
      </w:pPr>
      <w:r w:rsidRPr="001D2F2F">
        <w:rPr>
          <w:b/>
        </w:rPr>
        <w:t>6</w:t>
      </w:r>
      <w:r w:rsidR="001B3E55" w:rsidRPr="001D2F2F">
        <w:rPr>
          <w:b/>
        </w:rPr>
        <w:t>.</w:t>
      </w:r>
      <w:r w:rsidR="001B3E55" w:rsidRPr="001D2F2F">
        <w:t xml:space="preserve"> C</w:t>
      </w:r>
      <w:r w:rsidR="001B3E55" w:rsidRPr="001D2F2F">
        <w:rPr>
          <w:lang w:val="vi-VN"/>
        </w:rPr>
        <w:t>ông tác đánh giá chất lượng, bình xét thi đua, khen thư</w:t>
      </w:r>
      <w:r w:rsidR="001B3E55" w:rsidRPr="001D2F2F">
        <w:t>ở</w:t>
      </w:r>
      <w:r w:rsidR="001B3E55" w:rsidRPr="001D2F2F">
        <w:rPr>
          <w:lang w:val="vi-VN"/>
        </w:rPr>
        <w:t>ng</w:t>
      </w:r>
      <w:r w:rsidR="001B3E55" w:rsidRPr="001D2F2F">
        <w:t xml:space="preserve"> gắn với việc thực hiện các quy định về kỷ luật, kỷ cương hành chính, văn hóa công sở. Việc b</w:t>
      </w:r>
      <w:r w:rsidR="001B3E55" w:rsidRPr="001D2F2F">
        <w:rPr>
          <w:lang w:val="nl-NL"/>
        </w:rPr>
        <w:t>iểu dương, động viên, khuyến khích, khen thưởng đối với các cơ quan, tập thể, cán bộ, công chức quyết liệt trong thi hành công vụ, hoàn thành tốt nhiệm vụ, dám nói, dám nghĩ, dám làm, chủ động, sáng tạo vì lợi ích chung./.</w:t>
      </w:r>
    </w:p>
    <w:p w14:paraId="3A98F5FC" w14:textId="3D7140AF" w:rsidR="00E5050C" w:rsidRPr="001D2F2F" w:rsidRDefault="00F33194">
      <w:bookmarkStart w:id="1" w:name="_GoBack"/>
      <w:bookmarkEnd w:id="1"/>
      <w:r>
        <w:rPr>
          <w:noProof/>
          <w14:ligatures w14:val="standardContextual"/>
        </w:rPr>
        <mc:AlternateContent>
          <mc:Choice Requires="wps">
            <w:drawing>
              <wp:anchor distT="0" distB="0" distL="114300" distR="114300" simplePos="0" relativeHeight="251659264" behindDoc="0" locked="0" layoutInCell="1" allowOverlap="1" wp14:anchorId="3CCB4F38" wp14:editId="39D36569">
                <wp:simplePos x="0" y="0"/>
                <wp:positionH relativeFrom="column">
                  <wp:posOffset>1537229</wp:posOffset>
                </wp:positionH>
                <wp:positionV relativeFrom="paragraph">
                  <wp:posOffset>10661</wp:posOffset>
                </wp:positionV>
                <wp:extent cx="2801923" cy="0"/>
                <wp:effectExtent l="0" t="0" r="36830" b="19050"/>
                <wp:wrapNone/>
                <wp:docPr id="1" name="Straight Connector 1"/>
                <wp:cNvGraphicFramePr/>
                <a:graphic xmlns:a="http://schemas.openxmlformats.org/drawingml/2006/main">
                  <a:graphicData uri="http://schemas.microsoft.com/office/word/2010/wordprocessingShape">
                    <wps:wsp>
                      <wps:cNvCnPr/>
                      <wps:spPr>
                        <a:xfrm>
                          <a:off x="0" y="0"/>
                          <a:ext cx="280192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B2FFD3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21.05pt,.85pt" to="341.6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" strokecolor="#4472c4 [3204]" strokeweight=".5pt">
                <v:stroke joinstyle="miter"/>
              </v:line>
            </w:pict>
          </mc:Fallback>
        </mc:AlternateContent>
      </w:r>
    </w:p>
    <w:sectPr w:rsidR="00E5050C" w:rsidRPr="001D2F2F" w:rsidSect="00985575">
      <w:headerReference w:type="default" r:id="rId7"/>
      <w:pgSz w:w="11907" w:h="16840" w:code="9"/>
      <w:pgMar w:top="709" w:right="851" w:bottom="1134" w:left="1701" w:header="426"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9938DE" w14:textId="77777777" w:rsidR="00EC02B2" w:rsidRDefault="00EC02B2" w:rsidP="00D50A2C">
      <w:r>
        <w:separator/>
      </w:r>
    </w:p>
  </w:endnote>
  <w:endnote w:type="continuationSeparator" w:id="0">
    <w:p w14:paraId="70450144" w14:textId="77777777" w:rsidR="00EC02B2" w:rsidRDefault="00EC02B2" w:rsidP="00D50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36CD2" w14:textId="77777777" w:rsidR="00EC02B2" w:rsidRDefault="00EC02B2" w:rsidP="00D50A2C">
      <w:r>
        <w:separator/>
      </w:r>
    </w:p>
  </w:footnote>
  <w:footnote w:type="continuationSeparator" w:id="0">
    <w:p w14:paraId="787BA030" w14:textId="77777777" w:rsidR="00EC02B2" w:rsidRDefault="00EC02B2" w:rsidP="00D50A2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0809071"/>
      <w:docPartObj>
        <w:docPartGallery w:val="Page Numbers (Top of Page)"/>
        <w:docPartUnique/>
      </w:docPartObj>
    </w:sdtPr>
    <w:sdtEndPr>
      <w:rPr>
        <w:noProof/>
      </w:rPr>
    </w:sdtEndPr>
    <w:sdtContent>
      <w:p w14:paraId="559BA6E0" w14:textId="25334884" w:rsidR="00E623BB" w:rsidRDefault="00E623BB">
        <w:pPr>
          <w:pStyle w:val="Header"/>
          <w:jc w:val="center"/>
        </w:pPr>
        <w:r>
          <w:fldChar w:fldCharType="begin"/>
        </w:r>
        <w:r>
          <w:instrText xml:space="preserve"> PAGE   \* MERGEFORMAT </w:instrText>
        </w:r>
        <w:r>
          <w:fldChar w:fldCharType="separate"/>
        </w:r>
        <w:r w:rsidR="00F33194">
          <w:rPr>
            <w:noProof/>
          </w:rPr>
          <w:t>2</w:t>
        </w:r>
        <w:r>
          <w:rPr>
            <w:noProof/>
          </w:rPr>
          <w:fldChar w:fldCharType="end"/>
        </w:r>
      </w:p>
    </w:sdtContent>
  </w:sdt>
  <w:p w14:paraId="4F5DC19B" w14:textId="77777777" w:rsidR="00E623BB" w:rsidRDefault="00E623B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E55"/>
    <w:rsid w:val="000A028A"/>
    <w:rsid w:val="001359B9"/>
    <w:rsid w:val="001B16FA"/>
    <w:rsid w:val="001B3E55"/>
    <w:rsid w:val="001C43D7"/>
    <w:rsid w:val="001D2F2F"/>
    <w:rsid w:val="001F2A59"/>
    <w:rsid w:val="00237F00"/>
    <w:rsid w:val="002637B8"/>
    <w:rsid w:val="00277209"/>
    <w:rsid w:val="0035693D"/>
    <w:rsid w:val="003C6733"/>
    <w:rsid w:val="004018CE"/>
    <w:rsid w:val="00476396"/>
    <w:rsid w:val="004A5F56"/>
    <w:rsid w:val="004D174B"/>
    <w:rsid w:val="004F1588"/>
    <w:rsid w:val="00512629"/>
    <w:rsid w:val="005253A3"/>
    <w:rsid w:val="00527741"/>
    <w:rsid w:val="0058762F"/>
    <w:rsid w:val="005A63B7"/>
    <w:rsid w:val="005C7FD8"/>
    <w:rsid w:val="00614912"/>
    <w:rsid w:val="00685883"/>
    <w:rsid w:val="00697471"/>
    <w:rsid w:val="006B2BA3"/>
    <w:rsid w:val="00817E20"/>
    <w:rsid w:val="008430E2"/>
    <w:rsid w:val="00985575"/>
    <w:rsid w:val="009E2419"/>
    <w:rsid w:val="00A3638F"/>
    <w:rsid w:val="00A37947"/>
    <w:rsid w:val="00AF2632"/>
    <w:rsid w:val="00B97533"/>
    <w:rsid w:val="00BC68FB"/>
    <w:rsid w:val="00D035B1"/>
    <w:rsid w:val="00D329BF"/>
    <w:rsid w:val="00D50A2C"/>
    <w:rsid w:val="00D77F6B"/>
    <w:rsid w:val="00DE547B"/>
    <w:rsid w:val="00E5050C"/>
    <w:rsid w:val="00E623BB"/>
    <w:rsid w:val="00EB0ACC"/>
    <w:rsid w:val="00EC02B2"/>
    <w:rsid w:val="00F331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1DE010"/>
  <w15:chartTrackingRefBased/>
  <w15:docId w15:val="{3D5D963B-1A98-4AA4-927A-5FF752B4F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18CE"/>
    <w:pPr>
      <w:spacing w:after="0" w:line="240" w:lineRule="auto"/>
    </w:pPr>
    <w:rPr>
      <w:rFonts w:eastAsia="Times New Roman" w:cs="Times New Roman"/>
      <w:kern w:val="0"/>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webb,Обычный (веб)1,Обычный (веб) Знак,Обычный (веб) Знак1,Обычный (веб) Знак Знак, Char Char Char"/>
    <w:basedOn w:val="Normal"/>
    <w:link w:val="NormalWebChar"/>
    <w:uiPriority w:val="99"/>
    <w:qFormat/>
    <w:rsid w:val="001B3E55"/>
    <w:pPr>
      <w:spacing w:before="100" w:beforeAutospacing="1" w:after="100" w:afterAutospacing="1"/>
    </w:pPr>
    <w:rPr>
      <w:sz w:val="24"/>
      <w:szCs w:val="24"/>
    </w:rPr>
  </w:style>
  <w:style w:type="character" w:customStyle="1" w:styleId="NormalWebChar">
    <w:name w:val="Normal (Web) Char"/>
    <w:aliases w:val="webb Char,Обычный (веб)1 Char,Обычный (веб) Знак Char,Обычный (веб) Знак1 Char,Обычный (веб) Знак Знак Char, Char Char Char Char"/>
    <w:link w:val="NormalWeb"/>
    <w:uiPriority w:val="99"/>
    <w:locked/>
    <w:rsid w:val="001B3E55"/>
    <w:rPr>
      <w:rFonts w:eastAsia="Times New Roman" w:cs="Times New Roman"/>
      <w:kern w:val="0"/>
      <w:sz w:val="24"/>
      <w:szCs w:val="24"/>
      <w14:ligatures w14:val="none"/>
    </w:rPr>
  </w:style>
  <w:style w:type="paragraph" w:customStyle="1" w:styleId="BodyText1">
    <w:name w:val="Body Text1"/>
    <w:basedOn w:val="Normal"/>
    <w:qFormat/>
    <w:rsid w:val="001B3E55"/>
    <w:pPr>
      <w:widowControl w:val="0"/>
      <w:shd w:val="clear" w:color="auto" w:fill="FFFFFF"/>
      <w:spacing w:after="120" w:line="271" w:lineRule="auto"/>
      <w:ind w:firstLine="400"/>
    </w:pPr>
    <w:rPr>
      <w:sz w:val="26"/>
      <w:szCs w:val="26"/>
    </w:rPr>
  </w:style>
  <w:style w:type="paragraph" w:styleId="BodyTextIndent3">
    <w:name w:val="Body Text Indent 3"/>
    <w:basedOn w:val="Normal"/>
    <w:link w:val="BodyTextIndent3Char"/>
    <w:rsid w:val="00D50A2C"/>
    <w:pPr>
      <w:spacing w:after="120"/>
      <w:ind w:left="360"/>
    </w:pPr>
    <w:rPr>
      <w:sz w:val="16"/>
      <w:szCs w:val="16"/>
    </w:rPr>
  </w:style>
  <w:style w:type="character" w:customStyle="1" w:styleId="BodyTextIndent3Char">
    <w:name w:val="Body Text Indent 3 Char"/>
    <w:basedOn w:val="DefaultParagraphFont"/>
    <w:link w:val="BodyTextIndent3"/>
    <w:rsid w:val="00D50A2C"/>
    <w:rPr>
      <w:rFonts w:eastAsia="Times New Roman" w:cs="Times New Roman"/>
      <w:kern w:val="0"/>
      <w:sz w:val="16"/>
      <w:szCs w:val="16"/>
      <w14:ligatures w14:val="none"/>
    </w:rPr>
  </w:style>
  <w:style w:type="character" w:styleId="FootnoteReference">
    <w:name w:val="footnote reference"/>
    <w:aliases w:val="Footnote,Footnote text,ftref,BearingPoint,16 Point,Superscript 6 Point,fr,Ref,de nota al pie,Footnote Text1,f,Footnote + Arial,10 pt,Black,Footnote Text11,BVI fnr,(NECG) Footnote Reference,footnote ref,Footnote text + 13 pt,f1,BVI,4_"/>
    <w:link w:val="ftrefCharCharChar1Char"/>
    <w:qFormat/>
    <w:rsid w:val="00D50A2C"/>
    <w:rPr>
      <w:vertAlign w:val="superscript"/>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
    <w:basedOn w:val="Normal"/>
    <w:link w:val="FootnoteReference"/>
    <w:qFormat/>
    <w:rsid w:val="00D50A2C"/>
    <w:pPr>
      <w:spacing w:after="160" w:line="240" w:lineRule="exact"/>
    </w:pPr>
    <w:rPr>
      <w:rFonts w:eastAsiaTheme="minorHAnsi" w:cstheme="minorBidi"/>
      <w:kern w:val="2"/>
      <w:szCs w:val="22"/>
      <w:vertAlign w:val="superscript"/>
      <w14:ligatures w14:val="standardContextual"/>
    </w:rPr>
  </w:style>
  <w:style w:type="paragraph" w:styleId="ListParagraph">
    <w:name w:val="List Paragraph"/>
    <w:basedOn w:val="Normal"/>
    <w:uiPriority w:val="34"/>
    <w:qFormat/>
    <w:rsid w:val="004018CE"/>
    <w:pPr>
      <w:ind w:left="720"/>
      <w:contextualSpacing/>
    </w:pPr>
  </w:style>
  <w:style w:type="paragraph" w:styleId="Header">
    <w:name w:val="header"/>
    <w:basedOn w:val="Normal"/>
    <w:link w:val="HeaderChar"/>
    <w:uiPriority w:val="99"/>
    <w:unhideWhenUsed/>
    <w:rsid w:val="00E623BB"/>
    <w:pPr>
      <w:tabs>
        <w:tab w:val="center" w:pos="4680"/>
        <w:tab w:val="right" w:pos="9360"/>
      </w:tabs>
    </w:pPr>
  </w:style>
  <w:style w:type="character" w:customStyle="1" w:styleId="HeaderChar">
    <w:name w:val="Header Char"/>
    <w:basedOn w:val="DefaultParagraphFont"/>
    <w:link w:val="Header"/>
    <w:uiPriority w:val="99"/>
    <w:rsid w:val="00E623BB"/>
    <w:rPr>
      <w:rFonts w:eastAsia="Times New Roman" w:cs="Times New Roman"/>
      <w:kern w:val="0"/>
      <w:szCs w:val="28"/>
      <w14:ligatures w14:val="none"/>
    </w:rPr>
  </w:style>
  <w:style w:type="paragraph" w:styleId="Footer">
    <w:name w:val="footer"/>
    <w:basedOn w:val="Normal"/>
    <w:link w:val="FooterChar"/>
    <w:uiPriority w:val="99"/>
    <w:unhideWhenUsed/>
    <w:rsid w:val="00E623BB"/>
    <w:pPr>
      <w:tabs>
        <w:tab w:val="center" w:pos="4680"/>
        <w:tab w:val="right" w:pos="9360"/>
      </w:tabs>
    </w:pPr>
  </w:style>
  <w:style w:type="character" w:customStyle="1" w:styleId="FooterChar">
    <w:name w:val="Footer Char"/>
    <w:basedOn w:val="DefaultParagraphFont"/>
    <w:link w:val="Footer"/>
    <w:uiPriority w:val="99"/>
    <w:rsid w:val="00E623BB"/>
    <w:rPr>
      <w:rFonts w:eastAsia="Times New Roman" w:cs="Times New Roman"/>
      <w:kern w:val="0"/>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van-ban/bo-may-hanh-chinh/quyet-dinh-1847-qd-ttg-2018-phe-duyet-de-an-van-hoa-cong-vu-403791.aspx"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2</Pages>
  <Words>844</Words>
  <Characters>4817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65</cp:revision>
  <dcterms:created xsi:type="dcterms:W3CDTF">2025-01-10T02:55:00Z</dcterms:created>
  <dcterms:modified xsi:type="dcterms:W3CDTF">2025-01-14T06:59:00Z</dcterms:modified>
</cp:coreProperties>
</file>